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16" w:rsidRPr="002E530F" w:rsidRDefault="002E1D16" w:rsidP="00A4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2E1D16" w:rsidRPr="002E530F" w:rsidRDefault="002E1D16" w:rsidP="00A4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:rsidR="002E1D16" w:rsidRPr="002E530F" w:rsidRDefault="002E1D16" w:rsidP="00A4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1D16" w:rsidRPr="002E530F" w:rsidRDefault="002E1D16" w:rsidP="00A4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:rsidR="002E1D16" w:rsidRPr="002E530F" w:rsidRDefault="002E1D16" w:rsidP="00A4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1D16" w:rsidRPr="002E530F" w:rsidRDefault="002E1D16" w:rsidP="00A4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E1D16" w:rsidRPr="002E530F" w:rsidRDefault="00A44240" w:rsidP="00A442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21.11</w:t>
      </w:r>
      <w:r w:rsidR="002E1D16" w:rsidRPr="002E530F">
        <w:rPr>
          <w:rFonts w:ascii="Times New Roman" w:eastAsia="Calibri" w:hAnsi="Times New Roman" w:cs="Times New Roman"/>
          <w:sz w:val="28"/>
          <w:szCs w:val="28"/>
        </w:rPr>
        <w:t>.202</w:t>
      </w:r>
      <w:r w:rsidR="00E649F7">
        <w:rPr>
          <w:rFonts w:ascii="Times New Roman" w:eastAsia="Calibri" w:hAnsi="Times New Roman" w:cs="Times New Roman"/>
          <w:sz w:val="28"/>
          <w:szCs w:val="28"/>
        </w:rPr>
        <w:t>5</w:t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</w:r>
      <w:r w:rsidR="00DF57CB">
        <w:rPr>
          <w:rFonts w:ascii="Times New Roman" w:eastAsia="Calibri" w:hAnsi="Times New Roman" w:cs="Times New Roman"/>
          <w:sz w:val="28"/>
          <w:szCs w:val="28"/>
        </w:rPr>
        <w:tab/>
        <w:t>№ 659</w:t>
      </w:r>
    </w:p>
    <w:p w:rsidR="00D86CD3" w:rsidRPr="00D6374F" w:rsidRDefault="00D86CD3" w:rsidP="00A44240">
      <w:pPr>
        <w:tabs>
          <w:tab w:val="left" w:pos="3118"/>
          <w:tab w:val="left" w:pos="3686"/>
        </w:tabs>
        <w:spacing w:after="0" w:line="240" w:lineRule="auto"/>
        <w:ind w:righ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О внесении изменений в  решение</w:t>
      </w: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:rsidR="00D86CD3" w:rsidRDefault="00D86CD3" w:rsidP="00A4424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от 26.09.2017 № 203 «Об утверждении</w:t>
      </w:r>
    </w:p>
    <w:p w:rsidR="00D86CD3" w:rsidRDefault="00D86CD3" w:rsidP="00A4424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Положения о порядке представления</w:t>
      </w:r>
    </w:p>
    <w:p w:rsidR="00A44240" w:rsidRDefault="00D86CD3" w:rsidP="00A4424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 xml:space="preserve">структуры </w:t>
      </w:r>
      <w:r w:rsidR="00E649F7">
        <w:rPr>
          <w:rFonts w:ascii="Times New Roman" w:hAnsi="Times New Roman" w:cs="Times New Roman"/>
          <w:sz w:val="28"/>
          <w:szCs w:val="28"/>
        </w:rPr>
        <w:t>А</w:t>
      </w:r>
      <w:r w:rsidRPr="00D86CD3">
        <w:rPr>
          <w:rFonts w:ascii="Times New Roman" w:hAnsi="Times New Roman" w:cs="Times New Roman"/>
          <w:sz w:val="28"/>
          <w:szCs w:val="28"/>
        </w:rPr>
        <w:t>дминистрации Ханты-</w:t>
      </w:r>
    </w:p>
    <w:p w:rsidR="00A44240" w:rsidRDefault="00D86CD3" w:rsidP="00A4424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Мансийского района</w:t>
      </w:r>
      <w:r w:rsidR="00A44240">
        <w:rPr>
          <w:rFonts w:ascii="Times New Roman" w:hAnsi="Times New Roman" w:cs="Times New Roman"/>
          <w:sz w:val="28"/>
          <w:szCs w:val="28"/>
        </w:rPr>
        <w:t xml:space="preserve"> </w:t>
      </w:r>
      <w:r w:rsidR="00E649F7">
        <w:rPr>
          <w:rFonts w:ascii="Times New Roman" w:hAnsi="Times New Roman" w:cs="Times New Roman"/>
          <w:sz w:val="28"/>
          <w:szCs w:val="28"/>
        </w:rPr>
        <w:t>Г</w:t>
      </w:r>
      <w:r w:rsidRPr="00D86CD3">
        <w:rPr>
          <w:rFonts w:ascii="Times New Roman" w:hAnsi="Times New Roman" w:cs="Times New Roman"/>
          <w:sz w:val="28"/>
          <w:szCs w:val="28"/>
        </w:rPr>
        <w:t>лавой Ханты-</w:t>
      </w:r>
    </w:p>
    <w:p w:rsidR="00A44240" w:rsidRDefault="00D86CD3" w:rsidP="00A4424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Мансийского района и ее</w:t>
      </w:r>
      <w:r w:rsidR="00A44240">
        <w:rPr>
          <w:rFonts w:ascii="Times New Roman" w:hAnsi="Times New Roman" w:cs="Times New Roman"/>
          <w:sz w:val="28"/>
          <w:szCs w:val="28"/>
        </w:rPr>
        <w:t xml:space="preserve"> </w:t>
      </w:r>
      <w:r w:rsidRPr="00D86CD3">
        <w:rPr>
          <w:rFonts w:ascii="Times New Roman" w:hAnsi="Times New Roman" w:cs="Times New Roman"/>
          <w:sz w:val="28"/>
          <w:szCs w:val="28"/>
        </w:rPr>
        <w:t xml:space="preserve">утверждения </w:t>
      </w:r>
    </w:p>
    <w:p w:rsidR="00D86CD3" w:rsidRPr="00A44240" w:rsidRDefault="00D86CD3" w:rsidP="00A4424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Думой Ханты-Мансийского района»</w:t>
      </w:r>
    </w:p>
    <w:p w:rsidR="00D86CD3" w:rsidRPr="00D6374F" w:rsidRDefault="00D86CD3" w:rsidP="00A4424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22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6209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Федерации</w:t>
      </w:r>
      <w:r w:rsidR="00C3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1 статьи 31 Устава Ханты-Мансийского района,</w:t>
      </w: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D86CD3" w:rsidRPr="00D6374F" w:rsidRDefault="00D86CD3" w:rsidP="00A44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Default="00192681" w:rsidP="001926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6CD3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Думы Ханты-Мансийского района от </w:t>
      </w:r>
      <w:r w:rsid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86CD3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86CD3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CD3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="00D86CD3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CD3"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представления структуры </w:t>
      </w:r>
      <w:r w:rsidR="00E649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6CD3"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</w:t>
      </w:r>
      <w:r w:rsidR="00E649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6CD3"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Ханты-Мансийского района и ее утверждения Думой Ханты-Мансийского района»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6CD3"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Решение)</w:t>
      </w:r>
      <w:r w:rsidR="00CC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D2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D86CD3"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6C5E" w:rsidRDefault="00D26C5E" w:rsidP="00A4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Преамбулу Решения изложить в следующей редакции:</w:t>
      </w:r>
    </w:p>
    <w:p w:rsidR="00CC0576" w:rsidRDefault="00CC0576" w:rsidP="00A4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оптимизации деятельности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района, на основании части 16 статьи 22 </w:t>
      </w:r>
      <w:r w:rsidRPr="00886EEE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86EE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86EEE">
        <w:rPr>
          <w:rFonts w:ascii="Times New Roman" w:eastAsia="Calibri" w:hAnsi="Times New Roman" w:cs="Times New Roman"/>
          <w:sz w:val="28"/>
          <w:szCs w:val="28"/>
        </w:rPr>
        <w:t xml:space="preserve"> от 20.03.2025 №</w:t>
      </w:r>
      <w:r w:rsidR="00CC6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6EEE">
        <w:rPr>
          <w:rFonts w:ascii="Times New Roman" w:eastAsia="Calibri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</w:t>
      </w:r>
      <w:r w:rsidR="00A44240">
        <w:rPr>
          <w:rFonts w:ascii="Times New Roman" w:hAnsi="Times New Roman" w:cs="Times New Roman"/>
          <w:sz w:val="28"/>
          <w:szCs w:val="28"/>
        </w:rPr>
        <w:t>оводствуясь частью 5 статьи 26</w:t>
      </w:r>
      <w:r w:rsidR="00C31653">
        <w:rPr>
          <w:rFonts w:ascii="Times New Roman" w:hAnsi="Times New Roman" w:cs="Times New Roman"/>
          <w:sz w:val="28"/>
          <w:szCs w:val="28"/>
        </w:rPr>
        <w:t>,</w:t>
      </w:r>
      <w:r w:rsidR="00A44240">
        <w:rPr>
          <w:rFonts w:ascii="Times New Roman" w:hAnsi="Times New Roman" w:cs="Times New Roman"/>
          <w:sz w:val="28"/>
          <w:szCs w:val="28"/>
        </w:rPr>
        <w:t xml:space="preserve"> </w:t>
      </w:r>
      <w:r w:rsidR="00C31653" w:rsidRPr="00C31653">
        <w:rPr>
          <w:rFonts w:ascii="Times New Roman" w:hAnsi="Times New Roman" w:cs="Times New Roman"/>
          <w:sz w:val="28"/>
          <w:szCs w:val="28"/>
        </w:rPr>
        <w:t xml:space="preserve">частью 1 статьи 31 </w:t>
      </w:r>
      <w:r>
        <w:rPr>
          <w:rFonts w:ascii="Times New Roman" w:hAnsi="Times New Roman" w:cs="Times New Roman"/>
          <w:sz w:val="28"/>
          <w:szCs w:val="28"/>
        </w:rPr>
        <w:t>Устава Ханты-Мансийского района,».</w:t>
      </w:r>
    </w:p>
    <w:p w:rsidR="00D26C5E" w:rsidRDefault="006C0DAA" w:rsidP="00A4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</w:t>
      </w:r>
      <w:r w:rsidR="00D26C5E">
        <w:rPr>
          <w:rFonts w:ascii="Times New Roman" w:hAnsi="Times New Roman" w:cs="Times New Roman"/>
          <w:sz w:val="28"/>
          <w:szCs w:val="28"/>
        </w:rPr>
        <w:t xml:space="preserve"> 5 части 1 статьи 3 приложения к Решению признать утратившим силу.</w:t>
      </w:r>
    </w:p>
    <w:p w:rsidR="00D86CD3" w:rsidRDefault="00192681" w:rsidP="001926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6CD3" w:rsidRPr="00562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22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653" w:rsidRDefault="00C31653" w:rsidP="00A4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A44240" w:rsidRPr="00A44240" w:rsidTr="00A44240">
        <w:tc>
          <w:tcPr>
            <w:tcW w:w="5920" w:type="dxa"/>
            <w:hideMark/>
          </w:tcPr>
          <w:p w:rsidR="00A44240" w:rsidRPr="00A44240" w:rsidRDefault="00A44240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A44240" w:rsidRPr="00A44240" w:rsidRDefault="00A44240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A44240" w:rsidRPr="00A44240" w:rsidRDefault="00A44240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Данилова</w:t>
            </w:r>
          </w:p>
          <w:p w:rsidR="00A44240" w:rsidRPr="00A44240" w:rsidRDefault="00DF57CB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21.11.2025</w:t>
            </w:r>
          </w:p>
        </w:tc>
        <w:tc>
          <w:tcPr>
            <w:tcW w:w="3935" w:type="dxa"/>
            <w:hideMark/>
          </w:tcPr>
          <w:p w:rsidR="00A44240" w:rsidRPr="00A44240" w:rsidRDefault="00A44240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A44240" w:rsidRPr="00A44240" w:rsidRDefault="00A44240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A44240" w:rsidRPr="00A44240" w:rsidRDefault="00A44240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A4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:rsidR="00A44240" w:rsidRPr="00A44240" w:rsidRDefault="00DF57CB" w:rsidP="00A4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21.11.2025</w:t>
            </w:r>
            <w:bookmarkStart w:id="0" w:name="_GoBack"/>
            <w:bookmarkEnd w:id="0"/>
          </w:p>
        </w:tc>
      </w:tr>
    </w:tbl>
    <w:p w:rsidR="00D86CD3" w:rsidRDefault="00D86CD3" w:rsidP="00A44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6CD3" w:rsidSect="00192681">
      <w:foot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0C" w:rsidRDefault="00622C0C" w:rsidP="002A7928">
      <w:pPr>
        <w:spacing w:after="0" w:line="240" w:lineRule="auto"/>
      </w:pPr>
      <w:r>
        <w:separator/>
      </w:r>
    </w:p>
  </w:endnote>
  <w:endnote w:type="continuationSeparator" w:id="0">
    <w:p w:rsidR="00622C0C" w:rsidRDefault="00622C0C" w:rsidP="002A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57058"/>
      <w:docPartObj>
        <w:docPartGallery w:val="Page Numbers (Bottom of Page)"/>
        <w:docPartUnique/>
      </w:docPartObj>
    </w:sdtPr>
    <w:sdtEndPr/>
    <w:sdtContent>
      <w:p w:rsidR="002A7928" w:rsidRDefault="002A7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653">
          <w:rPr>
            <w:noProof/>
          </w:rPr>
          <w:t>2</w:t>
        </w:r>
        <w:r>
          <w:fldChar w:fldCharType="end"/>
        </w:r>
      </w:p>
    </w:sdtContent>
  </w:sdt>
  <w:p w:rsidR="002A7928" w:rsidRDefault="002A79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0C" w:rsidRDefault="00622C0C" w:rsidP="002A7928">
      <w:pPr>
        <w:spacing w:after="0" w:line="240" w:lineRule="auto"/>
      </w:pPr>
      <w:r>
        <w:separator/>
      </w:r>
    </w:p>
  </w:footnote>
  <w:footnote w:type="continuationSeparator" w:id="0">
    <w:p w:rsidR="00622C0C" w:rsidRDefault="00622C0C" w:rsidP="002A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6272"/>
    <w:multiLevelType w:val="multilevel"/>
    <w:tmpl w:val="B846E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F7"/>
    <w:rsid w:val="0001196C"/>
    <w:rsid w:val="00056AE6"/>
    <w:rsid w:val="000677E6"/>
    <w:rsid w:val="00067817"/>
    <w:rsid w:val="001017A8"/>
    <w:rsid w:val="00172601"/>
    <w:rsid w:val="00192681"/>
    <w:rsid w:val="0022259B"/>
    <w:rsid w:val="002A7928"/>
    <w:rsid w:val="002B7349"/>
    <w:rsid w:val="002D00CD"/>
    <w:rsid w:val="002E1D16"/>
    <w:rsid w:val="00316105"/>
    <w:rsid w:val="003D0694"/>
    <w:rsid w:val="004D7767"/>
    <w:rsid w:val="004F7A57"/>
    <w:rsid w:val="00530B83"/>
    <w:rsid w:val="00533345"/>
    <w:rsid w:val="00620992"/>
    <w:rsid w:val="00622C0C"/>
    <w:rsid w:val="006C0DAA"/>
    <w:rsid w:val="006E123A"/>
    <w:rsid w:val="00710DEE"/>
    <w:rsid w:val="007A246B"/>
    <w:rsid w:val="0084149E"/>
    <w:rsid w:val="00885DA7"/>
    <w:rsid w:val="00886EEE"/>
    <w:rsid w:val="00891651"/>
    <w:rsid w:val="0097468D"/>
    <w:rsid w:val="00994202"/>
    <w:rsid w:val="00A14DE2"/>
    <w:rsid w:val="00A44240"/>
    <w:rsid w:val="00A67451"/>
    <w:rsid w:val="00B309F7"/>
    <w:rsid w:val="00B35A2C"/>
    <w:rsid w:val="00B64CB7"/>
    <w:rsid w:val="00B7633E"/>
    <w:rsid w:val="00C31653"/>
    <w:rsid w:val="00CA30CF"/>
    <w:rsid w:val="00CC0576"/>
    <w:rsid w:val="00CC6F98"/>
    <w:rsid w:val="00D13C8E"/>
    <w:rsid w:val="00D26C5E"/>
    <w:rsid w:val="00D32929"/>
    <w:rsid w:val="00D86CD3"/>
    <w:rsid w:val="00DE6A0B"/>
    <w:rsid w:val="00DF57CB"/>
    <w:rsid w:val="00E61973"/>
    <w:rsid w:val="00E649F7"/>
    <w:rsid w:val="00F94C8F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CD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928"/>
  </w:style>
  <w:style w:type="paragraph" w:styleId="a7">
    <w:name w:val="footer"/>
    <w:basedOn w:val="a"/>
    <w:link w:val="a8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928"/>
  </w:style>
  <w:style w:type="paragraph" w:styleId="a9">
    <w:name w:val="Balloon Text"/>
    <w:basedOn w:val="a"/>
    <w:link w:val="aa"/>
    <w:uiPriority w:val="99"/>
    <w:semiHidden/>
    <w:unhideWhenUsed/>
    <w:rsid w:val="0071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DE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86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CD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928"/>
  </w:style>
  <w:style w:type="paragraph" w:styleId="a7">
    <w:name w:val="footer"/>
    <w:basedOn w:val="a"/>
    <w:link w:val="a8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928"/>
  </w:style>
  <w:style w:type="paragraph" w:styleId="a9">
    <w:name w:val="Balloon Text"/>
    <w:basedOn w:val="a"/>
    <w:link w:val="aa"/>
    <w:uiPriority w:val="99"/>
    <w:semiHidden/>
    <w:unhideWhenUsed/>
    <w:rsid w:val="0071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DE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8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Халикова Светлана</cp:lastModifiedBy>
  <cp:revision>16</cp:revision>
  <cp:lastPrinted>2025-11-19T08:07:00Z</cp:lastPrinted>
  <dcterms:created xsi:type="dcterms:W3CDTF">2025-10-02T10:06:00Z</dcterms:created>
  <dcterms:modified xsi:type="dcterms:W3CDTF">2025-11-21T07:46:00Z</dcterms:modified>
</cp:coreProperties>
</file>